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A7" w:rsidRPr="000711A7" w:rsidRDefault="000711A7" w:rsidP="000711A7">
      <w:pPr>
        <w:shd w:val="clear" w:color="auto" w:fill="FFFFFF" w:themeFill="background1"/>
        <w:spacing w:after="0" w:line="240" w:lineRule="auto"/>
        <w:ind w:left="-426"/>
        <w:jc w:val="right"/>
        <w:rPr>
          <w:rFonts w:ascii="Times New Roman" w:hAnsi="Times New Roman"/>
          <w:b/>
          <w:sz w:val="20"/>
          <w:szCs w:val="20"/>
        </w:rPr>
      </w:pPr>
      <w:r w:rsidRPr="000711A7">
        <w:rPr>
          <w:rFonts w:ascii="Times New Roman" w:hAnsi="Times New Roman"/>
          <w:b/>
          <w:sz w:val="20"/>
          <w:szCs w:val="20"/>
        </w:rPr>
        <w:t>Załącznik</w:t>
      </w:r>
      <w:r w:rsidR="00AA24BE">
        <w:rPr>
          <w:rFonts w:ascii="Times New Roman" w:hAnsi="Times New Roman"/>
          <w:b/>
          <w:sz w:val="20"/>
          <w:szCs w:val="20"/>
        </w:rPr>
        <w:t xml:space="preserve"> nr 1 do ogłoszenia o naborze 13/2018</w:t>
      </w:r>
    </w:p>
    <w:p w:rsidR="000711A7" w:rsidRDefault="000711A7" w:rsidP="000711A7">
      <w:pPr>
        <w:shd w:val="clear" w:color="auto" w:fill="FFFFFF" w:themeFill="background1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0711A7" w:rsidRDefault="000711A7" w:rsidP="000711A7">
      <w:pPr>
        <w:shd w:val="clear" w:color="auto" w:fill="FFFFFF" w:themeFill="background1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AA24BE" w:rsidRPr="00C16099" w:rsidRDefault="00AA24BE" w:rsidP="00AA24B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16099">
        <w:rPr>
          <w:rFonts w:ascii="Times New Roman" w:hAnsi="Times New Roman"/>
          <w:sz w:val="20"/>
          <w:szCs w:val="20"/>
        </w:rPr>
        <w:t xml:space="preserve">Przedsięwzięcie: </w:t>
      </w:r>
      <w:r w:rsidRPr="00C16099">
        <w:rPr>
          <w:rFonts w:ascii="Times New Roman" w:hAnsi="Times New Roman"/>
          <w:b/>
          <w:sz w:val="20"/>
          <w:szCs w:val="20"/>
        </w:rPr>
        <w:t>Operacje realizowane zakresie zainicjowania atrakcyjnej oferty, zawierającej produkty lub usługi lokalne uwzględniające elementy dziedzictwa kulturowego obszaru</w:t>
      </w:r>
    </w:p>
    <w:p w:rsidR="00AA24BE" w:rsidRPr="00C16099" w:rsidRDefault="00AA24BE" w:rsidP="00AA24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5070"/>
        <w:gridCol w:w="3861"/>
        <w:gridCol w:w="1417"/>
      </w:tblGrid>
      <w:tr w:rsidR="00AA24BE" w:rsidRPr="00C16099" w:rsidTr="00AA24BE">
        <w:trPr>
          <w:trHeight w:val="349"/>
        </w:trPr>
        <w:tc>
          <w:tcPr>
            <w:tcW w:w="425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099">
              <w:rPr>
                <w:rFonts w:ascii="Times New Roman" w:hAnsi="Times New Roman"/>
                <w:sz w:val="20"/>
                <w:szCs w:val="20"/>
              </w:rPr>
              <w:t>L.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p</w:t>
            </w:r>
            <w:proofErr w:type="spellEnd"/>
            <w:proofErr w:type="gramEnd"/>
          </w:p>
        </w:tc>
        <w:tc>
          <w:tcPr>
            <w:tcW w:w="5070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Opis kryterium</w:t>
            </w:r>
          </w:p>
        </w:tc>
        <w:tc>
          <w:tcPr>
            <w:tcW w:w="1417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Maksymalna ilość punktów</w:t>
            </w:r>
          </w:p>
        </w:tc>
      </w:tr>
      <w:tr w:rsidR="00AA24BE" w:rsidRPr="00C16099" w:rsidTr="00AA24BE">
        <w:trPr>
          <w:trHeight w:val="1398"/>
        </w:trPr>
        <w:tc>
          <w:tcPr>
            <w:tcW w:w="425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070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Innowacyjność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- Operacja tworzy atrakcyjną ofertę uwzględniającą elementy dziedzictwa kulturowego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7 pkt.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nie tworzy atrakcyjnej oferty uwzględniającej elementy dziedzictwa kulturowego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W ramach oferty powinien być zawarty pokaz uwzględniający stroje oparte na historii obszaru, produkty kulinarne charakterystyczne dla kuchni regionalnej, interaktywne włączenie uczestników wydarzenia w elementy tego pokazu.</w:t>
            </w:r>
          </w:p>
        </w:tc>
        <w:tc>
          <w:tcPr>
            <w:tcW w:w="1417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 xml:space="preserve">7 pkt. </w:t>
            </w:r>
          </w:p>
        </w:tc>
      </w:tr>
      <w:tr w:rsidR="00AA24BE" w:rsidRPr="00C16099" w:rsidTr="00AA24BE">
        <w:trPr>
          <w:trHeight w:val="1341"/>
        </w:trPr>
        <w:tc>
          <w:tcPr>
            <w:tcW w:w="425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070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-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Środki finansowe: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wysokość środków przeznaczonych na wyposażenie lub materiały związane </w:t>
            </w:r>
            <w:r w:rsidRPr="00C16099">
              <w:rPr>
                <w:rFonts w:ascii="Times New Roman" w:hAnsi="Times New Roman"/>
                <w:sz w:val="20"/>
                <w:szCs w:val="20"/>
                <w:u w:val="single"/>
              </w:rPr>
              <w:t>bezpośrednio</w:t>
            </w: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z ofertą, nie przekracza 40 % kosztów kwalifikowanych projektu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4 pkt.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wysokość środków przeznaczonych na wyposażenie lub materiały związane bezpośrednio z ofertą przekracza 40 % kosztów kwalifikowanych projektu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Wyposażenie lub materiały mogą dotyczyć uszycia lub zakupu strojów, zakupu eksponatów służących do wystroju miejsca, zakupu urządzeń lub elementów służących kulinarnym aspektom operacji</w:t>
            </w:r>
          </w:p>
        </w:tc>
        <w:tc>
          <w:tcPr>
            <w:tcW w:w="1417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4 pkt.</w:t>
            </w:r>
          </w:p>
        </w:tc>
      </w:tr>
      <w:tr w:rsidR="00AA24BE" w:rsidRPr="00C16099" w:rsidTr="00AA24BE">
        <w:trPr>
          <w:trHeight w:val="1021"/>
        </w:trPr>
        <w:tc>
          <w:tcPr>
            <w:tcW w:w="425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070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Promocja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zawiera stworzenie profesjonalnych materiałów służących promocji tej oferty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3 pkt.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nie zawiera stworzenia profesjonalnych materiałów służących promocji tej oferty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Preferowane są operacje, w 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ramach których</w:t>
            </w:r>
            <w:proofErr w:type="gramEnd"/>
            <w:r w:rsidRPr="00C16099">
              <w:rPr>
                <w:rFonts w:ascii="Times New Roman" w:hAnsi="Times New Roman"/>
                <w:sz w:val="20"/>
                <w:szCs w:val="20"/>
              </w:rPr>
              <w:t xml:space="preserve"> zostaną stworzone profesjonalne materiały promocyjne adekwatne do realizowanej w projekcie oferty. Przez profesjonalne materiały rozumie się: dobrany zgodnie ze specyfiką oferty i zaplanowany do wykonania przez firmę marketingową w oparciu o jej doświadczenie o podobnym charakterze, zestaw produktów reklamowych, służący najlepszej promocji tej oferty.</w:t>
            </w:r>
          </w:p>
        </w:tc>
        <w:tc>
          <w:tcPr>
            <w:tcW w:w="1417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3 pkt.</w:t>
            </w:r>
          </w:p>
        </w:tc>
      </w:tr>
      <w:tr w:rsidR="00AA24BE" w:rsidRPr="00C16099" w:rsidTr="00AA24BE">
        <w:trPr>
          <w:trHeight w:val="1021"/>
        </w:trPr>
        <w:tc>
          <w:tcPr>
            <w:tcW w:w="425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070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 xml:space="preserve">Efekt projektu 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stworzona oferta będzie dostępna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20 pkt.</w:t>
            </w:r>
          </w:p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stworzona oferta nie będzie dostępna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Stworzona oferta będzie dostępna na zamówienia instytucji lub podmiotów działających w sferze turystycznej jak i kulturalnej, będzie elementem promocji wartości kulturowych wśród mieszkańców i atrakcją turystyczną dla turystów gości.</w:t>
            </w:r>
          </w:p>
        </w:tc>
        <w:tc>
          <w:tcPr>
            <w:tcW w:w="1417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20 pkt.</w:t>
            </w:r>
          </w:p>
        </w:tc>
      </w:tr>
      <w:tr w:rsidR="00AA24BE" w:rsidRPr="00C16099" w:rsidTr="00AA24BE">
        <w:trPr>
          <w:trHeight w:val="1891"/>
        </w:trPr>
        <w:tc>
          <w:tcPr>
            <w:tcW w:w="425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070" w:type="dxa"/>
            <w:vAlign w:val="center"/>
          </w:tcPr>
          <w:p w:rsidR="00AA24BE" w:rsidRPr="00C16099" w:rsidRDefault="00AA24BE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 xml:space="preserve">Korzystanie ze szkoleń lub z doradztwa oferowanego i realizowanego przez LGD </w:t>
            </w:r>
          </w:p>
          <w:p w:rsidR="00AA24BE" w:rsidRPr="00C16099" w:rsidRDefault="00AA24BE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Tak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16 pkt.</w:t>
            </w:r>
          </w:p>
          <w:p w:rsidR="00AA24BE" w:rsidRPr="00C16099" w:rsidRDefault="00AA24BE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Nie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Preferuje się operacje, które w trakcie przygotowywania wniosku o przyznanie pomocy korzystały ze szkoleń lub z doradztwa oferowanego i realizowanego przez LGD. Informacja na podstawie kart doradztwa LGD lub list obecności ze szkoleń.</w:t>
            </w:r>
          </w:p>
        </w:tc>
        <w:tc>
          <w:tcPr>
            <w:tcW w:w="1417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16 pkt.</w:t>
            </w:r>
          </w:p>
        </w:tc>
      </w:tr>
      <w:tr w:rsidR="00AA24BE" w:rsidRPr="00C16099" w:rsidTr="00AA24BE">
        <w:trPr>
          <w:trHeight w:val="322"/>
        </w:trPr>
        <w:tc>
          <w:tcPr>
            <w:tcW w:w="425" w:type="dxa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</w:tcPr>
          <w:p w:rsidR="00AA24BE" w:rsidRPr="00C16099" w:rsidRDefault="00AA24BE" w:rsidP="00B85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:rsidR="00AA24BE" w:rsidRPr="00C16099" w:rsidRDefault="00AA24BE" w:rsidP="00B853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417" w:type="dxa"/>
          </w:tcPr>
          <w:p w:rsidR="00AA24BE" w:rsidRPr="00C16099" w:rsidRDefault="00AA24BE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50 pkt.</w:t>
            </w:r>
          </w:p>
        </w:tc>
      </w:tr>
    </w:tbl>
    <w:p w:rsidR="00AB0373" w:rsidRPr="000711A7" w:rsidRDefault="00AA24BE" w:rsidP="000711A7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 przypadku identycznej liczby punktów o wyborze operacji</w:t>
      </w:r>
      <w:r w:rsidR="00AB64F0">
        <w:rPr>
          <w:rFonts w:ascii="Times New Roman" w:hAnsi="Times New Roman"/>
          <w:b/>
          <w:i/>
          <w:sz w:val="20"/>
          <w:szCs w:val="20"/>
        </w:rPr>
        <w:t xml:space="preserve"> decyduje data i godzina złożenia wniosku w biurze LGD. </w:t>
      </w:r>
      <w:r w:rsidR="00AB64F0">
        <w:rPr>
          <w:rFonts w:ascii="Times New Roman" w:hAnsi="Times New Roman"/>
          <w:b/>
          <w:i/>
          <w:sz w:val="20"/>
          <w:szCs w:val="20"/>
        </w:rPr>
        <w:br/>
      </w:r>
      <w:r w:rsidR="005C35C2" w:rsidRPr="00C16099">
        <w:rPr>
          <w:rFonts w:ascii="Times New Roman" w:hAnsi="Times New Roman"/>
          <w:b/>
          <w:i/>
          <w:sz w:val="20"/>
          <w:szCs w:val="20"/>
        </w:rPr>
        <w:t xml:space="preserve">Minimalny próg </w:t>
      </w:r>
      <w:proofErr w:type="gramStart"/>
      <w:r w:rsidR="005C35C2" w:rsidRPr="00C16099">
        <w:rPr>
          <w:rFonts w:ascii="Times New Roman" w:hAnsi="Times New Roman"/>
          <w:b/>
          <w:i/>
          <w:sz w:val="20"/>
          <w:szCs w:val="20"/>
        </w:rPr>
        <w:t xml:space="preserve">punktowy , </w:t>
      </w:r>
      <w:proofErr w:type="gramEnd"/>
      <w:r w:rsidR="005C35C2" w:rsidRPr="00C16099">
        <w:rPr>
          <w:rFonts w:ascii="Times New Roman" w:hAnsi="Times New Roman"/>
          <w:b/>
          <w:i/>
          <w:sz w:val="20"/>
          <w:szCs w:val="20"/>
        </w:rPr>
        <w:t>aby projekt mógł być w</w:t>
      </w:r>
      <w:r w:rsidR="00024F93">
        <w:rPr>
          <w:rFonts w:ascii="Times New Roman" w:hAnsi="Times New Roman"/>
          <w:b/>
          <w:i/>
          <w:sz w:val="20"/>
          <w:szCs w:val="20"/>
        </w:rPr>
        <w:t>ybrany do finansowania wynosi 36</w:t>
      </w:r>
      <w:r w:rsidR="005C35C2" w:rsidRPr="00C16099">
        <w:rPr>
          <w:rFonts w:ascii="Times New Roman" w:hAnsi="Times New Roman"/>
          <w:b/>
          <w:i/>
          <w:sz w:val="20"/>
          <w:szCs w:val="20"/>
        </w:rPr>
        <w:t xml:space="preserve"> pkt.</w:t>
      </w:r>
    </w:p>
    <w:sectPr w:rsidR="00AB0373" w:rsidRPr="000711A7" w:rsidSect="00AA24BE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2FC2"/>
    <w:multiLevelType w:val="hybridMultilevel"/>
    <w:tmpl w:val="9AD09BCC"/>
    <w:lvl w:ilvl="0" w:tplc="7DCEAD08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C32098"/>
    <w:multiLevelType w:val="hybridMultilevel"/>
    <w:tmpl w:val="9AD09BCC"/>
    <w:lvl w:ilvl="0" w:tplc="7DCEAD08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394AF1"/>
    <w:multiLevelType w:val="hybridMultilevel"/>
    <w:tmpl w:val="9AD09BCC"/>
    <w:lvl w:ilvl="0" w:tplc="7DCEAD08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965C44"/>
    <w:multiLevelType w:val="hybridMultilevel"/>
    <w:tmpl w:val="9AD09BCC"/>
    <w:lvl w:ilvl="0" w:tplc="7DCEAD08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94C740F"/>
    <w:multiLevelType w:val="hybridMultilevel"/>
    <w:tmpl w:val="53323E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F2FB0"/>
    <w:multiLevelType w:val="hybridMultilevel"/>
    <w:tmpl w:val="9AD09BCC"/>
    <w:lvl w:ilvl="0" w:tplc="7DCEAD08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D44"/>
    <w:rsid w:val="00024F93"/>
    <w:rsid w:val="000343EB"/>
    <w:rsid w:val="0004256A"/>
    <w:rsid w:val="00044899"/>
    <w:rsid w:val="00045BDC"/>
    <w:rsid w:val="000711A7"/>
    <w:rsid w:val="000772C2"/>
    <w:rsid w:val="00115E17"/>
    <w:rsid w:val="00147ABE"/>
    <w:rsid w:val="00160D21"/>
    <w:rsid w:val="0019023C"/>
    <w:rsid w:val="001D3D44"/>
    <w:rsid w:val="00297E7F"/>
    <w:rsid w:val="00313F03"/>
    <w:rsid w:val="003224F4"/>
    <w:rsid w:val="00366737"/>
    <w:rsid w:val="00420823"/>
    <w:rsid w:val="00433B84"/>
    <w:rsid w:val="004900B0"/>
    <w:rsid w:val="0058247F"/>
    <w:rsid w:val="005C35C2"/>
    <w:rsid w:val="00601A77"/>
    <w:rsid w:val="006C2992"/>
    <w:rsid w:val="00817E17"/>
    <w:rsid w:val="00852BBF"/>
    <w:rsid w:val="008677CB"/>
    <w:rsid w:val="008A0981"/>
    <w:rsid w:val="009009D3"/>
    <w:rsid w:val="00916D89"/>
    <w:rsid w:val="00961B5C"/>
    <w:rsid w:val="00A20450"/>
    <w:rsid w:val="00A3706C"/>
    <w:rsid w:val="00A5229F"/>
    <w:rsid w:val="00AA24BE"/>
    <w:rsid w:val="00AB0373"/>
    <w:rsid w:val="00AB64F0"/>
    <w:rsid w:val="00AE4A3C"/>
    <w:rsid w:val="00B1644C"/>
    <w:rsid w:val="00BC6D6C"/>
    <w:rsid w:val="00BD1051"/>
    <w:rsid w:val="00CB3A17"/>
    <w:rsid w:val="00D334A9"/>
    <w:rsid w:val="00DC54EC"/>
    <w:rsid w:val="00DE74F6"/>
    <w:rsid w:val="00E86DF8"/>
    <w:rsid w:val="00EA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3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B0373"/>
    <w:pPr>
      <w:ind w:left="720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042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Ula</cp:lastModifiedBy>
  <cp:revision>10</cp:revision>
  <cp:lastPrinted>2018-09-28T07:56:00Z</cp:lastPrinted>
  <dcterms:created xsi:type="dcterms:W3CDTF">2017-08-18T10:15:00Z</dcterms:created>
  <dcterms:modified xsi:type="dcterms:W3CDTF">2018-09-28T07:56:00Z</dcterms:modified>
</cp:coreProperties>
</file>